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</w:rPr>
        <w:t>青羊区计划停水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44"/>
          <w:szCs w:val="44"/>
        </w:rPr>
      </w:pP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（四改六）成都市青羊区人民政府府南街道办事处石人南路100号院改造水表工程SJ2023Y0273A</w:t>
      </w:r>
      <w:bookmarkStart w:id="0" w:name="_GoBack"/>
      <w:bookmarkEnd w:id="0"/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1、停水时间:2023-9-28  10:00:00至2023-9-28  20:00:00（计划10小时）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2、停水影响用户：580户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3、重点用户：0户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4、停水等级：三级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5、停水涉及社区名称：石人南路社区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6、停水街道名称:大庆路</w:t>
      </w:r>
    </w:p>
    <w:p>
      <w:pPr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7、停水影响小区名：磨底河沿巷11#、大庆路82#、大庆路84#、大庆路86号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1D4A1BBF"/>
    <w:rsid w:val="1D4A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2023-09-28T07:05:00Z</dcterms:created>
  <dc:creator>莎</dc:creator>
  <cp:lastModifiedBy>莎</cp:lastModifiedBy>
  <dcterms:modified xsi:type="dcterms:W3CDTF">2023-09-28T07:06:27Z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EA5D72233A5047FCBAA4BAF42C3E2B61_11</vt:lpwstr>
  </property>
</Properties>
</file>