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停水用户</w:t>
      </w:r>
    </w:p>
    <w:p>
      <w:pPr>
        <w:rPr>
          <w:rFonts w:hint="eastAsia"/>
          <w:lang w:eastAsia="zh-CN"/>
        </w:rPr>
      </w:pPr>
    </w:p>
    <w:p>
      <w:pPr>
        <w:pStyle w:val="2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此次停水直接停水用户：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成都智盛投资有限公司一期、二期、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成都市西汇城市建设有限公司双林名居一期及二期生活及商业用户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郫县蜀中实业有限公司、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郫县公交车站、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成都晶宝实业有限公司维吉尼亚生活及商业用户、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四川林氏企业投资管理有限公司、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成都恒全置业有限责任公司中铁银杏广场、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成都晶宝实业有限公司塞纳国际、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郫县宇众置业有限公司宇众悦府生活及商业用户、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成都市永致投资有限公司嘉通云玺生活及商业用户、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成都同聚和润置业有限公司同聚和润国际一期及二期用户、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成都郎云房产郞诗小区施工表、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郫县红光镇仁和村村民委员会、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成都城投远大建筑科技有限公司、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中铁二十二局集团有限公司、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郫县水务局提升泵站用表、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村通工程犀浦双林村。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Cs w:val="21"/>
          <w:lang w:eastAsia="zh-CN"/>
        </w:rPr>
        <w:t>成都技师学院、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Cs w:val="21"/>
          <w:lang w:eastAsia="zh-CN"/>
        </w:rPr>
        <w:t>成都银杏酒店管理学院全停水、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Cs w:val="21"/>
          <w:lang w:eastAsia="zh-CN"/>
        </w:rPr>
        <w:t>西华大学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标准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E58F"/>
    <w:multiLevelType w:val="singleLevel"/>
    <w:tmpl w:val="5CB3E5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007D"/>
    <w:rsid w:val="01E95291"/>
    <w:rsid w:val="02974B8D"/>
    <w:rsid w:val="031F6E08"/>
    <w:rsid w:val="058A6DD4"/>
    <w:rsid w:val="099805AD"/>
    <w:rsid w:val="0ACF6F28"/>
    <w:rsid w:val="0D370A2E"/>
    <w:rsid w:val="0D8D4CF2"/>
    <w:rsid w:val="0D9C61D4"/>
    <w:rsid w:val="0E183DBA"/>
    <w:rsid w:val="101F572D"/>
    <w:rsid w:val="11532A1C"/>
    <w:rsid w:val="116569A3"/>
    <w:rsid w:val="128A5DF8"/>
    <w:rsid w:val="15664B36"/>
    <w:rsid w:val="185951C3"/>
    <w:rsid w:val="19735152"/>
    <w:rsid w:val="19772BB8"/>
    <w:rsid w:val="1C182144"/>
    <w:rsid w:val="1D1F4AD5"/>
    <w:rsid w:val="1DE60299"/>
    <w:rsid w:val="1E13359A"/>
    <w:rsid w:val="1EE60FDD"/>
    <w:rsid w:val="1F625450"/>
    <w:rsid w:val="205F47A2"/>
    <w:rsid w:val="25357633"/>
    <w:rsid w:val="263D2222"/>
    <w:rsid w:val="295D71A6"/>
    <w:rsid w:val="2C656C03"/>
    <w:rsid w:val="2E585041"/>
    <w:rsid w:val="2E605ABA"/>
    <w:rsid w:val="2F0131BA"/>
    <w:rsid w:val="2FB42021"/>
    <w:rsid w:val="367C47B0"/>
    <w:rsid w:val="37117B99"/>
    <w:rsid w:val="373C2A2A"/>
    <w:rsid w:val="376206E3"/>
    <w:rsid w:val="3963021E"/>
    <w:rsid w:val="39953D5B"/>
    <w:rsid w:val="3A0F5916"/>
    <w:rsid w:val="3A7178F2"/>
    <w:rsid w:val="3B7A3081"/>
    <w:rsid w:val="3C0D5F3F"/>
    <w:rsid w:val="3C3A1327"/>
    <w:rsid w:val="41AE007D"/>
    <w:rsid w:val="42B73766"/>
    <w:rsid w:val="44550648"/>
    <w:rsid w:val="495742D5"/>
    <w:rsid w:val="49C61CB2"/>
    <w:rsid w:val="4DC46A9B"/>
    <w:rsid w:val="4F232E75"/>
    <w:rsid w:val="50EE0082"/>
    <w:rsid w:val="528073CE"/>
    <w:rsid w:val="56342C2C"/>
    <w:rsid w:val="56F8351E"/>
    <w:rsid w:val="587101AF"/>
    <w:rsid w:val="5CFF42D0"/>
    <w:rsid w:val="5E766863"/>
    <w:rsid w:val="61B36569"/>
    <w:rsid w:val="66B8605B"/>
    <w:rsid w:val="6A124678"/>
    <w:rsid w:val="6A93417D"/>
    <w:rsid w:val="6C9B7982"/>
    <w:rsid w:val="700368BE"/>
    <w:rsid w:val="713738BD"/>
    <w:rsid w:val="717D1765"/>
    <w:rsid w:val="72CA6374"/>
    <w:rsid w:val="735774CF"/>
    <w:rsid w:val="747910A5"/>
    <w:rsid w:val="74CA0A2F"/>
    <w:rsid w:val="778434F8"/>
    <w:rsid w:val="79B220F9"/>
    <w:rsid w:val="7A390558"/>
    <w:rsid w:val="7C8E0BA4"/>
    <w:rsid w:val="7D1A3080"/>
    <w:rsid w:val="7DD42A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20" w:firstLineChars="100"/>
    </w:pPr>
    <w:rPr>
      <w:sz w:val="5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成都市自来水有限责任公司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2017-05-24T03:35:00Z</dcterms:created>
  <dc:creator>zgg</dc:creator>
  <cp:lastModifiedBy>zgg</cp:lastModifiedBy>
  <cp:lastPrinted>2017-05-31T02:25:00Z</cp:lastPrinted>
  <dcterms:modified xsi:type="dcterms:W3CDTF">2019-04-15T01:57:00Z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