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  <w:b/>
          <w:bCs/>
          <w:sz w:val="32"/>
          <w:szCs w:val="32"/>
        </w:rPr>
        <w:t xml:space="preserve">万年场下街降消防套井停水 </w:t>
      </w:r>
    </w:p>
    <w:p>
      <w:pPr>
        <w:rPr>
          <w:rFonts w:hint="eastAsia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停水时间及影响用户数: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1.停水时间：2023-02-17 09:30:00至2023-02-17 17:30:00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（停水时间：8小时）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2.影响用户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1146</w:t>
      </w:r>
      <w:r>
        <w:rPr>
          <w:rFonts w:hint="eastAsia" w:ascii="仿宋" w:hAnsi="仿宋" w:eastAsia="仿宋" w:cs="仿宋"/>
          <w:sz w:val="32"/>
          <w:szCs w:val="32"/>
        </w:rPr>
        <w:t>户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3.重点用户：0户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.停水等级：三级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.街道名称：万年场下街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4Yjk2NmE4MTNlNDYyMzYxYTM5MzE4ZTJhN2ZlMTAifQ=="/>
  </w:docVars>
  <w:rsids>
    <w:rsidRoot w:val="00000000"/>
    <w:rsid w:val="06553591"/>
    <w:rsid w:val="176E07FF"/>
    <w:rsid w:val="37340700"/>
    <w:rsid w:val="7E02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="100" w:afterLines="100" w:afterAutospacing="0" w:line="400" w:lineRule="exact"/>
      <w:ind w:firstLine="0" w:firstLineChars="0"/>
      <w:jc w:val="center"/>
      <w:outlineLvl w:val="0"/>
    </w:pPr>
    <w:rPr>
      <w:rFonts w:eastAsia="黑体"/>
      <w:kern w:val="44"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uiPriority w:val="0"/>
    <w:pPr>
      <w:tabs>
        <w:tab w:val="left" w:pos="840"/>
        <w:tab w:val="right" w:leader="dot" w:pos="8297"/>
      </w:tabs>
      <w:spacing w:before="100" w:beforeLines="100" w:line="400" w:lineRule="exact"/>
      <w:jc w:val="left"/>
    </w:pPr>
    <w:rPr>
      <w:rFonts w:eastAsia="黑体" w:asciiTheme="minorAscii" w:hAnsiTheme="minorAscii"/>
      <w:sz w:val="32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2022-03-16T07:09:00Z</dcterms:created>
  <dc:creator>86134</dc:creator>
  <cp:lastModifiedBy>落1380193750</cp:lastModifiedBy>
  <dcterms:modified xsi:type="dcterms:W3CDTF">2023-02-17T03:02:00Z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892B87F2292C4CBA86E00237047CE3DF</vt:lpwstr>
  </property>
</Properties>
</file>